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36" w:rsidRPr="00041A36" w:rsidRDefault="00041A36" w:rsidP="0040198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1A36">
        <w:rPr>
          <w:rFonts w:ascii="Times New Roman" w:hAnsi="Times New Roman" w:cs="Times New Roman"/>
          <w:b/>
          <w:color w:val="FF0000"/>
          <w:sz w:val="36"/>
          <w:szCs w:val="36"/>
        </w:rPr>
        <w:t>KRITÉRIA HODNOCENÍ</w:t>
      </w:r>
      <w:r w:rsidR="00956A3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4MU</w:t>
      </w:r>
      <w:bookmarkStart w:id="0" w:name="_GoBack"/>
      <w:bookmarkEnd w:id="0"/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ČESKÉHO JAZYKA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Maturitní zkouška z českého jazyka a literatury se skládá ze tří částí: didaktického testu, písemné práce a ústní zkoušky. Žák vykoná zkoušku, pokud úspěšně vykoná všechny části dané zkoušky.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Didaktický test (společná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Připravuje a hodnotí Cermat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Hranice úspěšnosti je 44%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žáka: uspěl/neuspěl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Písemná práce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Práci zadává a hodnotí vyučující ČJL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vybírá 1 ze 4 zadání (s určeným způsobem zpracování)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rozsah práce je 250 slov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časový limit na vypracování je 140 minut včetně času na volbu zadání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PP tvoří 40 % celkového hodnocení zkušebního předmětu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30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12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Žáci mají možnost použít Pravidla českého pravopisu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písemné práce:</w:t>
      </w: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Vytvoření textu podle zadaných kritérií (max. 10 bodů)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Obsah – téma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Požadavky na naplnění komunikační situace (styl/útvar)</w:t>
      </w:r>
    </w:p>
    <w:p w:rsidR="00041A36" w:rsidRPr="00041A36" w:rsidRDefault="00041A36" w:rsidP="00041A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Funkční užití jazykových prostředků (max. 10 bodů)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Pravopis a tvarosloví, slovotvorba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Lexikum</w:t>
      </w:r>
    </w:p>
    <w:p w:rsidR="00041A36" w:rsidRPr="00041A36" w:rsidRDefault="00041A36" w:rsidP="00041A36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Syntaktická a kompoziční výstavba textu (max. 10 bodů)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Větná syntax, textová koheze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Nadvětná syntax, koherence textu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Závazně se hodnotí 0 body, pokud text splňuje alespoň jednu z těchto charakteristik: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písemná práce nesplňuje požadavky na dílčí kritérium 1.1.: text se prokazatelně nevztahuje k zadanému tématu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písemná práce nesplňuje požadavky na dílčí kritérium 1.2.: text prokazatelně nevykazuje charakteristiky zadaného útvaru a reaguje na jiné vymezení komunikační situace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>písemná práce nesplňuje požadavky na stanovený minimální rozsah: text nesplňuje požadovaný rozsah slov (tj. 250 slov), a to ani v rámci dané tolerance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Ústní zkouška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odevzdá vlastní seznam 20 literárních děl sestavený z aktuálního školního seznamu literárních děl (viz. Seznam literárních děl k ústní maturitní zkoušce z ČJL) dle platných kritérií pro sestavení vlastního seznamu do 31. března (resp. 30. června) 2021 vyučujícímu ČJL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U zkoušky žák losuje 1 z 20 titulů z vlastního seznamu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Zkouška probíhá formou řízeného rozhovoru s použitím pracovního listu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Příprava na zkoušku trvá 20 minut, ústní zkoušení 15 minut (práce s uměleckým textem trvá 10 minut, práce s neuměleckým textem trvá 5 minut)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28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13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ÚZ tvoří 60 % celkového hodnocení zkušebního předmětu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ústní zkoušky: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Analýza uměleckého textu: (max. 12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zasazení výňatku do kontextu díla, téma a motiv, časoprostor, kompoziční výstavba, literární druh a žánr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vypravěč / lyrický subjekt, postava, typy promluv, veršová výstavba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III. část: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Literárněhistorický kontext literárního díla: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Analýza neuměleckého textu: (max. 8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porozumění textu, charakter komunikační situace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funkční styl, slohový postup a útvar,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4. Výpověď v souladu s jazykovými normami, jazyková kultura: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Pro hodnocení ústní zkoušky platí následující vnitřní podmínky hodnocení.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analýzu uměleckého textu (1. kritérium) a literárněhistorický kontext literárního díla (2. kritérium) platí: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1. Za první a druhé kritérium dohromady musí žák získat alespoň 4 body. Pokud získá méně než 4 body, je za ústní zkoušku celkově hodnocen 0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2. Za kritérium analýza uměleckého textu musí žák získat alespoň 3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Pokud získá méně než 3 body, je za ústní zkoušku celkově hodnocen 0 body.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kritéria výpověď v souladu s jazykovými normami a zásadami jazykové kultury se vztahuje k výkonu žáka v průběhu celé zkoušky.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toto kritérium platí vnitřní podmínka hodnocení: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:rsidR="00041A36" w:rsidRPr="00377D1D" w:rsidRDefault="00041A36" w:rsidP="00041A36">
      <w:pPr>
        <w:rPr>
          <w:rFonts w:ascii="Arial" w:hAnsi="Arial" w:cs="Arial"/>
          <w:b/>
        </w:rPr>
      </w:pPr>
    </w:p>
    <w:p w:rsidR="00041A36" w:rsidRPr="00C008D4" w:rsidRDefault="00041A36" w:rsidP="00041A36">
      <w:pPr>
        <w:rPr>
          <w:rFonts w:ascii="Arial" w:hAnsi="Arial" w:cs="Arial"/>
        </w:rPr>
      </w:pPr>
    </w:p>
    <w:p w:rsidR="00401980" w:rsidRPr="00041A36" w:rsidRDefault="00401980" w:rsidP="004019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ANGLICKÉHO JAZYKA</w:t>
      </w:r>
    </w:p>
    <w:p w:rsidR="00401980" w:rsidRPr="00BC2B82" w:rsidRDefault="00401980" w:rsidP="00401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401980" w:rsidRPr="007B61D0" w:rsidRDefault="00401980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z anglického jazyka sestává z</w:t>
      </w:r>
      <w:r w:rsidR="00D55AC5">
        <w:rPr>
          <w:rFonts w:ascii="Times New Roman" w:hAnsi="Times New Roman" w:cs="Times New Roman"/>
          <w:sz w:val="24"/>
          <w:szCs w:val="24"/>
        </w:rPr>
        <w:t xml:space="preserve">e dvou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zadání</w:t>
      </w:r>
      <w:r w:rsidRPr="00BC2B82">
        <w:rPr>
          <w:rFonts w:ascii="Times New Roman" w:hAnsi="Times New Roman" w:cs="Times New Roman"/>
          <w:sz w:val="24"/>
          <w:szCs w:val="24"/>
        </w:rPr>
        <w:t>,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>na je</w:t>
      </w:r>
      <w:r w:rsidR="007B61D0">
        <w:rPr>
          <w:rFonts w:ascii="Times New Roman" w:hAnsi="Times New Roman" w:cs="Times New Roman"/>
          <w:sz w:val="24"/>
          <w:szCs w:val="24"/>
        </w:rPr>
        <w:t>jichž</w:t>
      </w:r>
      <w:r w:rsidRPr="00BC2B82">
        <w:rPr>
          <w:rFonts w:ascii="Times New Roman" w:hAnsi="Times New Roman" w:cs="Times New Roman"/>
          <w:sz w:val="24"/>
          <w:szCs w:val="24"/>
        </w:rPr>
        <w:t xml:space="preserve"> vypracování je stanoven časový limit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90 min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části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písemné práce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401980" w:rsidRPr="007B61D0" w:rsidRDefault="007B61D0" w:rsidP="007B61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 w:rsidRPr="007B61D0"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 w:rsidRPr="007B61D0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D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 w:rsidRPr="007B61D0"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hodnocena </w:t>
      </w:r>
      <w:r>
        <w:rPr>
          <w:rFonts w:ascii="Times New Roman" w:hAnsi="Times New Roman" w:cs="Times New Roman"/>
          <w:sz w:val="24"/>
          <w:szCs w:val="24"/>
        </w:rPr>
        <w:t>NEDOSTATEČNĚ</w:t>
      </w:r>
      <w:r w:rsidRPr="00BC2B82">
        <w:rPr>
          <w:rFonts w:ascii="Times New Roman" w:hAnsi="Times New Roman" w:cs="Times New Roman"/>
          <w:sz w:val="24"/>
          <w:szCs w:val="24"/>
        </w:rPr>
        <w:t xml:space="preserve"> pokud: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</w:t>
      </w:r>
      <w:r w:rsidRPr="00BC2B82">
        <w:rPr>
          <w:rFonts w:ascii="Times New Roman" w:hAnsi="Times New Roman" w:cs="Times New Roman"/>
          <w:sz w:val="24"/>
          <w:szCs w:val="24"/>
        </w:rPr>
        <w:t xml:space="preserve"> minimálnímu počtu slov</w:t>
      </w: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BC2B82">
        <w:rPr>
          <w:rFonts w:ascii="Times New Roman" w:hAnsi="Times New Roman" w:cs="Times New Roman"/>
          <w:sz w:val="24"/>
          <w:szCs w:val="24"/>
        </w:rPr>
        <w:t xml:space="preserve"> (text je kratší o více než 3 intervaly)</w:t>
      </w:r>
      <w:r w:rsidR="007B61D0">
        <w:rPr>
          <w:rFonts w:ascii="Times New Roman" w:hAnsi="Times New Roman" w:cs="Times New Roman"/>
          <w:sz w:val="24"/>
          <w:szCs w:val="24"/>
        </w:rPr>
        <w:t>;</w:t>
      </w:r>
    </w:p>
    <w:p w:rsidR="007B61D0" w:rsidRPr="00DE2E26" w:rsidRDefault="00DE2E26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Nečitelná písemná práce není hodnocena.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anglického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 xml:space="preserve"> jazyka – písemná práce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 w:rsidRPr="00BC2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E26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DE2E26" w:rsidRPr="00DE2E26" w:rsidRDefault="00DE2E26" w:rsidP="00DE2E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2E26" w:rsidRPr="00DE2E26" w:rsidRDefault="00DE2E26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zahrnuje </w:t>
      </w:r>
      <w:r>
        <w:rPr>
          <w:rFonts w:ascii="Times New Roman" w:hAnsi="Times New Roman" w:cs="Times New Roman"/>
          <w:b/>
          <w:bCs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 xml:space="preserve">, z nichž si žák vylosuje právě jedno.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hodnocena obdobně jako v letech předchozích, na základě </w:t>
      </w:r>
      <w:r>
        <w:rPr>
          <w:rFonts w:ascii="Times New Roman" w:hAnsi="Times New Roman" w:cs="Times New Roman"/>
          <w:sz w:val="24"/>
          <w:szCs w:val="24"/>
        </w:rPr>
        <w:t xml:space="preserve">upravených </w:t>
      </w:r>
      <w:r w:rsidRPr="00BC2B82">
        <w:rPr>
          <w:rFonts w:ascii="Times New Roman" w:hAnsi="Times New Roman" w:cs="Times New Roman"/>
          <w:sz w:val="24"/>
          <w:szCs w:val="24"/>
        </w:rPr>
        <w:t>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i nadále bodově hodnocena ve čtyřech základních kritériích, kterými jsou: zadání/obsah</w:t>
      </w:r>
      <w:r>
        <w:rPr>
          <w:rFonts w:ascii="Times New Roman" w:hAnsi="Times New Roman" w:cs="Times New Roman"/>
          <w:sz w:val="24"/>
          <w:szCs w:val="24"/>
        </w:rPr>
        <w:t xml:space="preserve"> a projev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lexikální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gramatická kompetence a prostředky textové návaznosti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fonologická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ústní zkoušky lze dosáhnout maximá</w:t>
      </w:r>
      <w:r w:rsidR="00DE2E26">
        <w:rPr>
          <w:rFonts w:ascii="Times New Roman" w:hAnsi="Times New Roman" w:cs="Times New Roman"/>
          <w:sz w:val="24"/>
          <w:szCs w:val="24"/>
        </w:rPr>
        <w:t xml:space="preserve">lně </w:t>
      </w:r>
      <w:r w:rsidR="00DE2E26" w:rsidRPr="00DE2E26">
        <w:rPr>
          <w:rFonts w:ascii="Times New Roman" w:hAnsi="Times New Roman" w:cs="Times New Roman"/>
          <w:b/>
          <w:sz w:val="24"/>
          <w:szCs w:val="24"/>
        </w:rPr>
        <w:t>39 bodů,</w:t>
      </w:r>
      <w:r w:rsidR="00DE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hranice úspěšnosti je stanovena na </w:t>
      </w:r>
      <w:r w:rsidRPr="00DE2E26"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401980" w:rsidRPr="007C2EA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</w:t>
      </w:r>
      <w:r>
        <w:rPr>
          <w:rFonts w:ascii="Times New Roman" w:hAnsi="Times New Roman" w:cs="Times New Roman"/>
          <w:sz w:val="24"/>
          <w:szCs w:val="24"/>
        </w:rPr>
        <w:t>k ústní zkoušce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 žáka vycházejí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401980" w:rsidP="00041A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Výsledné hodnocení zkoušky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anglického</w:t>
      </w: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jazyka tvoří ze 40 % písemná práce a ze 60 % ústní zkouška. Žák vykoná zkoušku úspěšně, pokud ú</w:t>
      </w:r>
      <w:r w:rsidR="00041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spěšně složil obě části zkoušky.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NĚMECKÉHO JAZYKA</w:t>
      </w:r>
    </w:p>
    <w:p w:rsidR="00041A36" w:rsidRDefault="00041A36" w:rsidP="00041A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z německého jazyka sestává ze dvou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jejichž vypracování je stanoven časový limit </w:t>
      </w:r>
      <w:r>
        <w:rPr>
          <w:rFonts w:ascii="Times New Roman" w:hAnsi="Times New Roman" w:cs="Times New Roman"/>
          <w:b/>
          <w:bCs/>
          <w:sz w:val="24"/>
          <w:szCs w:val="24"/>
        </w:rPr>
        <w:t>90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1. části písemné práce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>
        <w:rPr>
          <w:rFonts w:ascii="Times New Roman" w:hAnsi="Times New Roman" w:cs="Times New Roman"/>
          <w:b/>
          <w:sz w:val="24"/>
          <w:szCs w:val="24"/>
        </w:rPr>
        <w:t xml:space="preserve">44 %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hodnocena NEDOSTATEČNĚ pokud: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 minimálnímu počtu slov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(text je kratší o více než 3 intervaly);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Nečitelná písemná práce není hodnocena.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německého jazyka – písemná práce</w:t>
      </w:r>
      <w:r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041A36" w:rsidRDefault="00041A36" w:rsidP="00041A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63EF1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63EF1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zahrnuje </w:t>
      </w:r>
      <w:r w:rsidRPr="00063EF1">
        <w:rPr>
          <w:rFonts w:ascii="Times New Roman" w:hAnsi="Times New Roman" w:cs="Times New Roman"/>
          <w:b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>, z nichž si žák vylosuje právě jedno.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ústní zkoušky lze dosáhnout maximálně </w:t>
      </w:r>
      <w:r>
        <w:rPr>
          <w:rFonts w:ascii="Times New Roman" w:hAnsi="Times New Roman" w:cs="Times New Roman"/>
          <w:b/>
          <w:sz w:val="24"/>
          <w:szCs w:val="24"/>
        </w:rPr>
        <w:t>39 bodů,</w:t>
      </w:r>
      <w:r>
        <w:rPr>
          <w:rFonts w:ascii="Times New Roman" w:hAnsi="Times New Roman" w:cs="Times New Roman"/>
          <w:sz w:val="24"/>
          <w:szCs w:val="24"/>
        </w:rPr>
        <w:t xml:space="preserve"> hranice úspěšnosti je stanovena na </w:t>
      </w:r>
      <w:r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ústní zkoušce žáka vycházejí z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Výsledné hodnocení zkoušky německého jazyka tvoří ze 40 % písemná práce a ze 60 % ústní zkouška. Žák vykoná zkoušku úspěšně, pokud úspěšně složil obě části zkoušky.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EBC" w:rsidRDefault="00217EBC" w:rsidP="00217EBC">
      <w:pPr>
        <w:rPr>
          <w:b/>
          <w:color w:val="FF0000"/>
          <w:sz w:val="32"/>
          <w:szCs w:val="32"/>
        </w:rPr>
      </w:pP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PROFILOVÁ ZKOUŠKA Z</w:t>
      </w:r>
      <w:r w:rsidR="005A5136">
        <w:rPr>
          <w:b/>
          <w:color w:val="FF0000"/>
          <w:sz w:val="32"/>
          <w:szCs w:val="32"/>
        </w:rPr>
        <w:t> ODBORNÝCH PŘEDMĚTŮ SKLÁŘSKÝCH</w:t>
      </w:r>
    </w:p>
    <w:p w:rsidR="005A5136" w:rsidRPr="005A5136" w:rsidRDefault="005A5136" w:rsidP="005A5136">
      <w:pPr>
        <w:spacing w:after="200" w:line="276" w:lineRule="auto"/>
        <w:rPr>
          <w:sz w:val="24"/>
          <w:szCs w:val="24"/>
        </w:rPr>
      </w:pPr>
      <w:r w:rsidRPr="005A5136">
        <w:rPr>
          <w:sz w:val="24"/>
          <w:szCs w:val="24"/>
        </w:rPr>
        <w:t>Odborné předměty sklářské (ústní zkouška) – hodnocení známkou 1 – 5 podle kritérií uvedených v klasifikačním řádu. Žák vykoná zkoušku úspěšně, pokud není hodnocen známkou     5 – nedostatečný.</w:t>
      </w:r>
    </w:p>
    <w:p w:rsidR="00217EBC" w:rsidRPr="00217EBC" w:rsidRDefault="005A5136" w:rsidP="00217EB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PROFILOVÁ ZKOUŠKA -</w:t>
      </w:r>
      <w:r w:rsidR="00217EBC">
        <w:rPr>
          <w:b/>
          <w:color w:val="FF0000"/>
          <w:sz w:val="32"/>
          <w:szCs w:val="32"/>
        </w:rPr>
        <w:t> PRAKTICK</w:t>
      </w:r>
      <w:r>
        <w:rPr>
          <w:b/>
          <w:color w:val="FF0000"/>
          <w:sz w:val="32"/>
          <w:szCs w:val="32"/>
        </w:rPr>
        <w:t>Á</w:t>
      </w:r>
      <w:r w:rsidR="00217EB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ZKOUŠKA</w:t>
      </w:r>
    </w:p>
    <w:p w:rsidR="005A5136" w:rsidRPr="005A5136" w:rsidRDefault="005A5136" w:rsidP="005A5136">
      <w:pPr>
        <w:spacing w:after="200" w:line="276" w:lineRule="auto"/>
        <w:rPr>
          <w:sz w:val="24"/>
          <w:szCs w:val="24"/>
        </w:rPr>
      </w:pPr>
      <w:r w:rsidRPr="005A5136">
        <w:rPr>
          <w:sz w:val="24"/>
          <w:szCs w:val="24"/>
        </w:rPr>
        <w:t xml:space="preserve">Praktická zkouška – hodnocení úkolů v maturitní zkoušce bude stanoveno známkou 1-5 dle kvality řemeslného a výtvarného provedení práce a jejího verbálního obhájení. Zkouška bude vykonána úspěšně, pokud student nebude hodnocen známkou 5 - nedostatečný   </w:t>
      </w:r>
    </w:p>
    <w:p w:rsidR="00041A36" w:rsidRDefault="00041A36" w:rsidP="00041A36"/>
    <w:p w:rsidR="00041A36" w:rsidRDefault="00041A36" w:rsidP="00041A36"/>
    <w:p w:rsidR="00041A36" w:rsidRPr="00F20102" w:rsidRDefault="00041A36" w:rsidP="00401980">
      <w:pPr>
        <w:rPr>
          <w:rFonts w:ascii="Times New Roman" w:hAnsi="Times New Roman" w:cs="Times New Roman"/>
          <w:sz w:val="24"/>
          <w:szCs w:val="24"/>
        </w:rPr>
      </w:pP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</w:p>
    <w:p w:rsidR="005F2DDC" w:rsidRDefault="005F2DDC"/>
    <w:sectPr w:rsidR="005F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12" w:rsidRDefault="00274F12" w:rsidP="00401980">
      <w:pPr>
        <w:spacing w:after="0" w:line="240" w:lineRule="auto"/>
      </w:pPr>
      <w:r>
        <w:separator/>
      </w:r>
    </w:p>
  </w:endnote>
  <w:end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12" w:rsidRDefault="00274F12" w:rsidP="00401980">
      <w:pPr>
        <w:spacing w:after="0" w:line="240" w:lineRule="auto"/>
      </w:pPr>
      <w:r>
        <w:separator/>
      </w:r>
    </w:p>
  </w:footnote>
  <w:foot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footnote>
  <w:footnote w:id="1"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Style w:val="Znakapoznpodarou"/>
          <w:rFonts w:ascii="Times New Roman" w:hAnsi="Times New Roman" w:cs="Times New Roman"/>
        </w:rPr>
        <w:footnoteRef/>
      </w:r>
      <w:r w:rsidRPr="00DE2E26">
        <w:rPr>
          <w:rFonts w:ascii="Times New Roman" w:hAnsi="Times New Roman" w:cs="Times New Roman"/>
        </w:rPr>
        <w:t xml:space="preserve"> </w:t>
      </w:r>
      <w:r w:rsidRPr="00DE2E26">
        <w:rPr>
          <w:rFonts w:ascii="Times New Roman" w:hAnsi="Times New Roman" w:cs="Times New Roman"/>
          <w:u w:val="single"/>
        </w:rPr>
        <w:t>Jako jedno slovo se počítají</w:t>
      </w:r>
      <w:r w:rsidRPr="00DE2E26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Fonts w:ascii="Times New Roman" w:hAnsi="Times New Roman" w:cs="Times New Roman"/>
          <w:u w:val="single"/>
        </w:rPr>
        <w:t>Jako jednotlivá slova se počítají</w:t>
      </w:r>
      <w:r w:rsidRPr="00DE2E26">
        <w:rPr>
          <w:rFonts w:ascii="Times New Roman" w:hAnsi="Times New Roman" w:cs="Times New Roman"/>
        </w:rPr>
        <w:t xml:space="preserve">: stažené tvary, frázová slovesa, složeniny, </w:t>
      </w:r>
    </w:p>
    <w:p w:rsidR="00401980" w:rsidRPr="00DE2E26" w:rsidRDefault="00401980" w:rsidP="00401980">
      <w:pPr>
        <w:rPr>
          <w:rFonts w:ascii="Times New Roman" w:hAnsi="Times New Roman" w:cs="Times New Roman"/>
          <w:sz w:val="20"/>
          <w:szCs w:val="20"/>
        </w:rPr>
      </w:pPr>
      <w:r w:rsidRPr="00DE2E26"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 w:rsidRPr="00DE2E26"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 w:rsidRPr="00DE2E26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DE2E26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401980" w:rsidRDefault="00401980" w:rsidP="00401980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  <w:footnote w:id="2">
    <w:p w:rsidR="00041A36" w:rsidRDefault="00041A36" w:rsidP="00041A3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Jako jedno slovo se počítají</w:t>
      </w:r>
      <w:r>
        <w:rPr>
          <w:rFonts w:ascii="Times New Roman" w:hAnsi="Times New Roman" w:cs="Times New Roman"/>
        </w:rPr>
        <w:t xml:space="preserve">: předložky, spojky, zájmena, citoslovce, členy, zkratky, víceslovná vlastní jména a názvy, rozepsané datum, adresy; </w:t>
      </w:r>
    </w:p>
    <w:p w:rsidR="00041A36" w:rsidRDefault="00041A36" w:rsidP="00041A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>
        <w:rPr>
          <w:rFonts w:ascii="Times New Roman" w:hAnsi="Times New Roman" w:cs="Times New Roman"/>
          <w:i/>
          <w:iCs/>
          <w:sz w:val="20"/>
          <w:szCs w:val="20"/>
        </w:rPr>
        <w:t>Maturitní zkouška z německého jazyka – písemná práce</w:t>
      </w:r>
      <w:r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041A36" w:rsidRDefault="00041A36" w:rsidP="00041A36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6BE"/>
    <w:multiLevelType w:val="hybridMultilevel"/>
    <w:tmpl w:val="4196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69A"/>
    <w:multiLevelType w:val="hybridMultilevel"/>
    <w:tmpl w:val="6478D2FC"/>
    <w:lvl w:ilvl="0" w:tplc="A7F63808">
      <w:start w:val="5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B53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486D72"/>
    <w:multiLevelType w:val="hybridMultilevel"/>
    <w:tmpl w:val="2180AE16"/>
    <w:lvl w:ilvl="0" w:tplc="F16C584A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D916BB4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CEE3EEF"/>
    <w:multiLevelType w:val="hybridMultilevel"/>
    <w:tmpl w:val="A4E6890A"/>
    <w:lvl w:ilvl="0" w:tplc="95D6D8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80"/>
    <w:rsid w:val="00041A36"/>
    <w:rsid w:val="00217EBC"/>
    <w:rsid w:val="00274F12"/>
    <w:rsid w:val="00401980"/>
    <w:rsid w:val="005A5136"/>
    <w:rsid w:val="005F2DDC"/>
    <w:rsid w:val="006E1BC0"/>
    <w:rsid w:val="00757804"/>
    <w:rsid w:val="007B61D0"/>
    <w:rsid w:val="00956A33"/>
    <w:rsid w:val="00D55AC5"/>
    <w:rsid w:val="00D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8D63"/>
  <w15:chartTrackingRefBased/>
  <w15:docId w15:val="{FE19A559-5B58-4B9A-8649-635D093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9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9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9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980"/>
    <w:rPr>
      <w:vertAlign w:val="superscript"/>
    </w:rPr>
  </w:style>
  <w:style w:type="character" w:customStyle="1" w:styleId="normaltextrun">
    <w:name w:val="normaltextrun"/>
    <w:basedOn w:val="Standardnpsmoodstavce"/>
    <w:rsid w:val="00401980"/>
  </w:style>
  <w:style w:type="character" w:customStyle="1" w:styleId="eop">
    <w:name w:val="eop"/>
    <w:basedOn w:val="Standardnpsmoodstavce"/>
    <w:rsid w:val="00401980"/>
  </w:style>
  <w:style w:type="paragraph" w:styleId="Zhlav">
    <w:name w:val="header"/>
    <w:basedOn w:val="Normln"/>
    <w:link w:val="Zhlav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E26"/>
  </w:style>
  <w:style w:type="paragraph" w:styleId="Zpat">
    <w:name w:val="footer"/>
    <w:basedOn w:val="Normln"/>
    <w:link w:val="Zpat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1887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Vrchotová</dc:creator>
  <cp:keywords/>
  <dc:description/>
  <cp:lastModifiedBy>Zuzana Linhartová</cp:lastModifiedBy>
  <cp:revision>4</cp:revision>
  <cp:lastPrinted>2020-11-25T07:13:00Z</cp:lastPrinted>
  <dcterms:created xsi:type="dcterms:W3CDTF">2020-12-15T14:50:00Z</dcterms:created>
  <dcterms:modified xsi:type="dcterms:W3CDTF">2020-12-15T14:59:00Z</dcterms:modified>
</cp:coreProperties>
</file>