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DF2" w:rsidRPr="0040709C" w:rsidRDefault="00953DF2" w:rsidP="0040709C">
      <w:pPr>
        <w:spacing w:line="240" w:lineRule="auto"/>
        <w:rPr>
          <w:rFonts w:cstheme="minorHAnsi"/>
        </w:rPr>
      </w:pPr>
    </w:p>
    <w:p w:rsidR="0040709C" w:rsidRPr="0040709C" w:rsidRDefault="0040709C" w:rsidP="0040709C">
      <w:pPr>
        <w:spacing w:line="240" w:lineRule="auto"/>
        <w:rPr>
          <w:rFonts w:cstheme="minorHAnsi"/>
        </w:rPr>
      </w:pPr>
    </w:p>
    <w:p w:rsidR="0040709C" w:rsidRPr="0040709C" w:rsidRDefault="0040709C" w:rsidP="0040709C">
      <w:pPr>
        <w:spacing w:line="240" w:lineRule="auto"/>
        <w:rPr>
          <w:rFonts w:cstheme="minorHAnsi"/>
        </w:rPr>
      </w:pPr>
    </w:p>
    <w:p w:rsidR="0040709C" w:rsidRPr="0040709C" w:rsidRDefault="0040709C" w:rsidP="0040709C">
      <w:pPr>
        <w:spacing w:line="240" w:lineRule="auto"/>
        <w:rPr>
          <w:rFonts w:cstheme="minorHAnsi"/>
          <w:b/>
          <w:color w:val="FF0000"/>
          <w:sz w:val="32"/>
          <w:szCs w:val="32"/>
        </w:rPr>
      </w:pPr>
      <w:r w:rsidRPr="0040709C">
        <w:rPr>
          <w:rFonts w:cstheme="minorHAnsi"/>
          <w:b/>
          <w:color w:val="FF0000"/>
          <w:sz w:val="32"/>
          <w:szCs w:val="32"/>
        </w:rPr>
        <w:t xml:space="preserve">MATURITNÍ OKRUHY </w:t>
      </w:r>
      <w:r w:rsidR="00F07BE1">
        <w:rPr>
          <w:rFonts w:cstheme="minorHAnsi"/>
          <w:b/>
          <w:color w:val="FF0000"/>
          <w:sz w:val="32"/>
          <w:szCs w:val="32"/>
        </w:rPr>
        <w:t>4M</w:t>
      </w:r>
      <w:r w:rsidRPr="0040709C">
        <w:rPr>
          <w:rFonts w:cstheme="minorHAnsi"/>
          <w:b/>
          <w:color w:val="FF0000"/>
          <w:sz w:val="32"/>
          <w:szCs w:val="32"/>
        </w:rPr>
        <w:t xml:space="preserve"> - ANGLICKÝ JAZYK </w:t>
      </w:r>
    </w:p>
    <w:p w:rsidR="00A32A63" w:rsidRPr="00742946" w:rsidRDefault="00A32A63" w:rsidP="00A32A63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My family</w:t>
      </w:r>
    </w:p>
    <w:p w:rsidR="00A32A63" w:rsidRPr="00742946" w:rsidRDefault="00A32A63" w:rsidP="00A32A63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Hobbies</w:t>
      </w:r>
    </w:p>
    <w:p w:rsidR="00A32A63" w:rsidRPr="00742946" w:rsidRDefault="00A32A63" w:rsidP="00A32A63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My hometown</w:t>
      </w:r>
    </w:p>
    <w:p w:rsidR="00A32A63" w:rsidRPr="00742946" w:rsidRDefault="00A32A63" w:rsidP="00A32A63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Sports and Games</w:t>
      </w:r>
    </w:p>
    <w:p w:rsidR="00A32A63" w:rsidRPr="00742946" w:rsidRDefault="00A32A63" w:rsidP="00A32A63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Holidays and Festivals</w:t>
      </w:r>
    </w:p>
    <w:p w:rsidR="00A32A63" w:rsidRPr="00742946" w:rsidRDefault="00A32A63" w:rsidP="00A32A63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Environment and weather</w:t>
      </w:r>
    </w:p>
    <w:p w:rsidR="00A32A63" w:rsidRPr="00742946" w:rsidRDefault="00A32A63" w:rsidP="00A32A63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Education</w:t>
      </w:r>
    </w:p>
    <w:p w:rsidR="00A32A63" w:rsidRPr="00742946" w:rsidRDefault="00A32A63" w:rsidP="00A32A63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the Czech Republic</w:t>
      </w:r>
    </w:p>
    <w:p w:rsidR="00A32A63" w:rsidRPr="00742946" w:rsidRDefault="00A32A63" w:rsidP="00A32A63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Prague</w:t>
      </w:r>
    </w:p>
    <w:p w:rsidR="00A32A63" w:rsidRPr="00742946" w:rsidRDefault="00A32A63" w:rsidP="00A32A63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the USA</w:t>
      </w:r>
    </w:p>
    <w:p w:rsidR="00A32A63" w:rsidRPr="00742946" w:rsidRDefault="00A32A63" w:rsidP="00A32A63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the UK</w:t>
      </w:r>
    </w:p>
    <w:p w:rsidR="00A32A63" w:rsidRPr="00742946" w:rsidRDefault="00A32A63" w:rsidP="00A32A63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 xml:space="preserve"> Australia and New Zealand</w:t>
      </w:r>
    </w:p>
    <w:p w:rsidR="00A32A63" w:rsidRPr="00742946" w:rsidRDefault="00A32A63" w:rsidP="00A32A63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Canada</w:t>
      </w:r>
    </w:p>
    <w:p w:rsidR="00A32A63" w:rsidRPr="00742946" w:rsidRDefault="00A32A63" w:rsidP="00A32A63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London</w:t>
      </w:r>
    </w:p>
    <w:p w:rsidR="00A32A63" w:rsidRPr="00742946" w:rsidRDefault="00A32A63" w:rsidP="00A32A63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Shopping, clothes, fashion</w:t>
      </w:r>
    </w:p>
    <w:p w:rsidR="00A32A63" w:rsidRPr="00742946" w:rsidRDefault="00A32A63" w:rsidP="00A32A63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Food</w:t>
      </w:r>
    </w:p>
    <w:p w:rsidR="00A32A63" w:rsidRPr="00742946" w:rsidRDefault="00A32A63" w:rsidP="00A32A63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Transport and Travelling</w:t>
      </w:r>
    </w:p>
    <w:p w:rsidR="00A32A63" w:rsidRPr="00742946" w:rsidRDefault="00A32A63" w:rsidP="00A32A63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Housing and Living</w:t>
      </w:r>
    </w:p>
    <w:p w:rsidR="00A32A63" w:rsidRPr="00742946" w:rsidRDefault="00A32A63" w:rsidP="00A32A63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Mass Media</w:t>
      </w:r>
    </w:p>
    <w:p w:rsidR="00A32A63" w:rsidRPr="00742946" w:rsidRDefault="00A32A63" w:rsidP="00A32A63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Culture life</w:t>
      </w:r>
    </w:p>
    <w:p w:rsidR="0040709C" w:rsidRPr="0040709C" w:rsidRDefault="0040709C" w:rsidP="0040709C">
      <w:pPr>
        <w:spacing w:line="240" w:lineRule="auto"/>
        <w:rPr>
          <w:rFonts w:cstheme="minorHAnsi"/>
        </w:rPr>
      </w:pPr>
    </w:p>
    <w:p w:rsidR="0040709C" w:rsidRPr="0040709C" w:rsidRDefault="0040709C" w:rsidP="0040709C">
      <w:pPr>
        <w:spacing w:line="240" w:lineRule="auto"/>
        <w:rPr>
          <w:rFonts w:cstheme="minorHAnsi"/>
          <w:b/>
          <w:color w:val="FF0000"/>
          <w:sz w:val="32"/>
          <w:szCs w:val="32"/>
        </w:rPr>
      </w:pPr>
      <w:r w:rsidRPr="0040709C">
        <w:rPr>
          <w:rFonts w:cstheme="minorHAnsi"/>
          <w:b/>
          <w:color w:val="FF0000"/>
          <w:sz w:val="32"/>
          <w:szCs w:val="32"/>
        </w:rPr>
        <w:t xml:space="preserve">MATURITNÍ OKRUHY  </w:t>
      </w:r>
      <w:r w:rsidR="00F07BE1">
        <w:rPr>
          <w:rFonts w:cstheme="minorHAnsi"/>
          <w:b/>
          <w:color w:val="FF0000"/>
          <w:sz w:val="32"/>
          <w:szCs w:val="32"/>
        </w:rPr>
        <w:t>4M</w:t>
      </w:r>
      <w:r w:rsidR="006E7F72">
        <w:rPr>
          <w:rFonts w:cstheme="minorHAnsi"/>
          <w:b/>
          <w:color w:val="FF0000"/>
          <w:sz w:val="32"/>
          <w:szCs w:val="32"/>
        </w:rPr>
        <w:t xml:space="preserve"> </w:t>
      </w:r>
      <w:r w:rsidRPr="0040709C">
        <w:rPr>
          <w:rFonts w:cstheme="minorHAnsi"/>
          <w:b/>
          <w:color w:val="FF0000"/>
          <w:sz w:val="32"/>
          <w:szCs w:val="32"/>
        </w:rPr>
        <w:t>-   NĚMECKÝ JAZYK</w:t>
      </w:r>
    </w:p>
    <w:p w:rsidR="0040709C" w:rsidRPr="00A32A63" w:rsidRDefault="0040709C" w:rsidP="00A32A63">
      <w:pPr>
        <w:pStyle w:val="Odstavecseseznamem"/>
        <w:numPr>
          <w:ilvl w:val="0"/>
          <w:numId w:val="14"/>
        </w:numPr>
        <w:spacing w:line="240" w:lineRule="auto"/>
        <w:rPr>
          <w:rFonts w:cstheme="minorHAnsi"/>
        </w:rPr>
      </w:pPr>
      <w:r w:rsidRPr="00A32A63">
        <w:rPr>
          <w:rFonts w:cstheme="minorHAnsi"/>
        </w:rPr>
        <w:t>Persönliche Identifikation. Vorstellungsgespräch</w:t>
      </w:r>
    </w:p>
    <w:p w:rsidR="0040709C" w:rsidRPr="0040709C" w:rsidRDefault="0040709C" w:rsidP="00A32A63">
      <w:pPr>
        <w:pStyle w:val="Odstavecseseznamem"/>
        <w:numPr>
          <w:ilvl w:val="0"/>
          <w:numId w:val="14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Feste und Bräuche. Elektronische Warenbestellung</w:t>
      </w:r>
    </w:p>
    <w:p w:rsidR="0040709C" w:rsidRPr="0040709C" w:rsidRDefault="0040709C" w:rsidP="00A32A63">
      <w:pPr>
        <w:pStyle w:val="Odstavecseseznamem"/>
        <w:numPr>
          <w:ilvl w:val="0"/>
          <w:numId w:val="14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Wohnen. Haushaltsgeld</w:t>
      </w:r>
    </w:p>
    <w:p w:rsidR="0040709C" w:rsidRPr="0040709C" w:rsidRDefault="0040709C" w:rsidP="00A32A63">
      <w:pPr>
        <w:pStyle w:val="Odstavecseseznamem"/>
        <w:numPr>
          <w:ilvl w:val="0"/>
          <w:numId w:val="14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Deutschland. Berlin. Formular – Aufenthaltsanzeige</w:t>
      </w:r>
    </w:p>
    <w:p w:rsidR="0040709C" w:rsidRPr="0040709C" w:rsidRDefault="0040709C" w:rsidP="00A32A63">
      <w:pPr>
        <w:pStyle w:val="Odstavecseseznamem"/>
        <w:numPr>
          <w:ilvl w:val="0"/>
          <w:numId w:val="14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Alltagsleben. Internet</w:t>
      </w:r>
    </w:p>
    <w:p w:rsidR="0040709C" w:rsidRPr="0040709C" w:rsidRDefault="0040709C" w:rsidP="00A32A63">
      <w:pPr>
        <w:pStyle w:val="Odstavecseseznamem"/>
        <w:numPr>
          <w:ilvl w:val="0"/>
          <w:numId w:val="14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Tschechien. Prag. Warenbeförderung</w:t>
      </w:r>
    </w:p>
    <w:p w:rsidR="0040709C" w:rsidRPr="0040709C" w:rsidRDefault="0040709C" w:rsidP="00A32A63">
      <w:pPr>
        <w:pStyle w:val="Odstavecseseznamem"/>
        <w:numPr>
          <w:ilvl w:val="0"/>
          <w:numId w:val="14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Ausbildung. Lebenslauf</w:t>
      </w:r>
    </w:p>
    <w:p w:rsidR="0040709C" w:rsidRPr="0040709C" w:rsidRDefault="0040709C" w:rsidP="00A32A63">
      <w:pPr>
        <w:pStyle w:val="Odstavecseseznamem"/>
        <w:numPr>
          <w:ilvl w:val="0"/>
          <w:numId w:val="14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Sport. Angebot</w:t>
      </w:r>
    </w:p>
    <w:p w:rsidR="0040709C" w:rsidRPr="0040709C" w:rsidRDefault="0040709C" w:rsidP="00A32A63">
      <w:pPr>
        <w:pStyle w:val="Odstavecseseznamem"/>
        <w:numPr>
          <w:ilvl w:val="0"/>
          <w:numId w:val="14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Kultur. Bestellung</w:t>
      </w:r>
    </w:p>
    <w:p w:rsidR="0040709C" w:rsidRPr="0040709C" w:rsidRDefault="0040709C" w:rsidP="00A32A63">
      <w:pPr>
        <w:pStyle w:val="Odstavecseseznamem"/>
        <w:numPr>
          <w:ilvl w:val="0"/>
          <w:numId w:val="14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Freizeit und Unterhaltung – Hobbys. Statistik</w:t>
      </w:r>
    </w:p>
    <w:p w:rsidR="0040709C" w:rsidRPr="0040709C" w:rsidRDefault="0040709C" w:rsidP="00A32A63">
      <w:pPr>
        <w:pStyle w:val="Odstavecseseznamem"/>
        <w:numPr>
          <w:ilvl w:val="0"/>
          <w:numId w:val="14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Leben in der heutigen Gesellschaft. Umfrage</w:t>
      </w:r>
    </w:p>
    <w:p w:rsidR="0040709C" w:rsidRPr="0040709C" w:rsidRDefault="0040709C" w:rsidP="00A32A63">
      <w:pPr>
        <w:pStyle w:val="Odstavecseseznamem"/>
        <w:numPr>
          <w:ilvl w:val="0"/>
          <w:numId w:val="14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Reisen – Urlaub. Nachfrage</w:t>
      </w:r>
    </w:p>
    <w:p w:rsidR="0040709C" w:rsidRPr="0040709C" w:rsidRDefault="0040709C" w:rsidP="00A32A63">
      <w:pPr>
        <w:pStyle w:val="Odstavecseseznamem"/>
        <w:numPr>
          <w:ilvl w:val="0"/>
          <w:numId w:val="14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Verkehrsmittel. Lieferantensuche</w:t>
      </w:r>
    </w:p>
    <w:p w:rsidR="0040709C" w:rsidRPr="0040709C" w:rsidRDefault="0040709C" w:rsidP="00A32A63">
      <w:pPr>
        <w:pStyle w:val="Odstavecseseznamem"/>
        <w:numPr>
          <w:ilvl w:val="0"/>
          <w:numId w:val="14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Gesundheit. Auskunftsersuchen</w:t>
      </w:r>
    </w:p>
    <w:p w:rsidR="0040709C" w:rsidRPr="0040709C" w:rsidRDefault="0040709C" w:rsidP="00A32A63">
      <w:pPr>
        <w:pStyle w:val="Odstavecseseznamem"/>
        <w:numPr>
          <w:ilvl w:val="0"/>
          <w:numId w:val="14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Ernährung. Produktwerbung</w:t>
      </w:r>
    </w:p>
    <w:p w:rsidR="0040709C" w:rsidRPr="0040709C" w:rsidRDefault="0040709C" w:rsidP="00A32A63">
      <w:pPr>
        <w:pStyle w:val="Odstavecseseznamem"/>
        <w:numPr>
          <w:ilvl w:val="0"/>
          <w:numId w:val="14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Wetter und Jahreszeiten. Umweltfreundliches Einkaufen</w:t>
      </w:r>
    </w:p>
    <w:p w:rsidR="0040709C" w:rsidRPr="0040709C" w:rsidRDefault="0040709C" w:rsidP="00A32A63">
      <w:pPr>
        <w:pStyle w:val="Odstavecseseznamem"/>
        <w:numPr>
          <w:ilvl w:val="0"/>
          <w:numId w:val="14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Einkaufen und Lebensstil. Einkaufsliste – Kostenberechnung</w:t>
      </w:r>
    </w:p>
    <w:p w:rsidR="0040709C" w:rsidRPr="0040709C" w:rsidRDefault="0040709C" w:rsidP="00A32A63">
      <w:pPr>
        <w:pStyle w:val="Odstavecseseznamem"/>
        <w:numPr>
          <w:ilvl w:val="0"/>
          <w:numId w:val="14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Arbeit und Beruf. Handelsbrief</w:t>
      </w:r>
    </w:p>
    <w:p w:rsidR="0040709C" w:rsidRPr="0040709C" w:rsidRDefault="0040709C" w:rsidP="00A32A63">
      <w:pPr>
        <w:pStyle w:val="Odstavecseseznamem"/>
        <w:numPr>
          <w:ilvl w:val="0"/>
          <w:numId w:val="14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Moderne Kommunikationsmittel. Produktpräsentation</w:t>
      </w:r>
    </w:p>
    <w:p w:rsidR="0040709C" w:rsidRPr="00375E32" w:rsidRDefault="0040709C" w:rsidP="0040709C">
      <w:pPr>
        <w:pStyle w:val="Odstavecseseznamem"/>
        <w:numPr>
          <w:ilvl w:val="0"/>
          <w:numId w:val="14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Dienstleistungen. Reservierun</w:t>
      </w:r>
    </w:p>
    <w:p w:rsidR="0040709C" w:rsidRPr="0040709C" w:rsidRDefault="0040709C" w:rsidP="0040709C">
      <w:pPr>
        <w:spacing w:line="240" w:lineRule="auto"/>
        <w:rPr>
          <w:rFonts w:cstheme="minorHAnsi"/>
          <w:color w:val="FF0000"/>
        </w:rPr>
      </w:pPr>
    </w:p>
    <w:p w:rsidR="0040709C" w:rsidRPr="0040709C" w:rsidRDefault="0040709C" w:rsidP="0040709C">
      <w:pPr>
        <w:spacing w:line="240" w:lineRule="auto"/>
        <w:rPr>
          <w:rFonts w:cstheme="minorHAnsi"/>
          <w:b/>
          <w:color w:val="FF0000"/>
          <w:sz w:val="32"/>
          <w:szCs w:val="32"/>
        </w:rPr>
      </w:pPr>
      <w:r w:rsidRPr="0040709C">
        <w:rPr>
          <w:rFonts w:cstheme="minorHAnsi"/>
          <w:b/>
          <w:color w:val="FF0000"/>
          <w:sz w:val="32"/>
          <w:szCs w:val="32"/>
        </w:rPr>
        <w:t xml:space="preserve">MATURITNÍ OKRUHY </w:t>
      </w:r>
      <w:r w:rsidR="00F07BE1">
        <w:rPr>
          <w:rFonts w:cstheme="minorHAnsi"/>
          <w:b/>
          <w:color w:val="FF0000"/>
          <w:sz w:val="32"/>
          <w:szCs w:val="32"/>
        </w:rPr>
        <w:t>4M</w:t>
      </w:r>
      <w:r w:rsidR="006E7F72">
        <w:rPr>
          <w:rFonts w:cstheme="minorHAnsi"/>
          <w:b/>
          <w:color w:val="FF0000"/>
          <w:sz w:val="32"/>
          <w:szCs w:val="32"/>
        </w:rPr>
        <w:t xml:space="preserve"> </w:t>
      </w:r>
      <w:r w:rsidRPr="0040709C">
        <w:rPr>
          <w:rFonts w:cstheme="minorHAnsi"/>
          <w:b/>
          <w:color w:val="FF0000"/>
          <w:sz w:val="32"/>
          <w:szCs w:val="32"/>
        </w:rPr>
        <w:t>–</w:t>
      </w:r>
      <w:r>
        <w:rPr>
          <w:rFonts w:cstheme="minorHAnsi"/>
          <w:b/>
          <w:color w:val="FF0000"/>
          <w:sz w:val="32"/>
          <w:szCs w:val="32"/>
        </w:rPr>
        <w:t xml:space="preserve"> EKONOMIKA</w:t>
      </w:r>
    </w:p>
    <w:p w:rsidR="00375E32" w:rsidRPr="00375E32" w:rsidRDefault="00375E32" w:rsidP="00375E32">
      <w:pPr>
        <w:pStyle w:val="Odstavecseseznamem"/>
        <w:numPr>
          <w:ilvl w:val="0"/>
          <w:numId w:val="15"/>
        </w:numPr>
        <w:spacing w:line="240" w:lineRule="auto"/>
        <w:rPr>
          <w:rFonts w:cstheme="minorHAnsi"/>
        </w:rPr>
      </w:pPr>
      <w:bookmarkStart w:id="0" w:name="_GoBack"/>
      <w:r w:rsidRPr="00375E32">
        <w:rPr>
          <w:rFonts w:cstheme="minorHAnsi"/>
        </w:rPr>
        <w:t>Dlouhodobý majetek.</w:t>
      </w:r>
    </w:p>
    <w:p w:rsidR="00375E32" w:rsidRPr="00375E32" w:rsidRDefault="00375E32" w:rsidP="00375E32">
      <w:pPr>
        <w:pStyle w:val="Odstavecseseznamem"/>
        <w:numPr>
          <w:ilvl w:val="0"/>
          <w:numId w:val="15"/>
        </w:numPr>
        <w:spacing w:line="240" w:lineRule="auto"/>
        <w:rPr>
          <w:rFonts w:cstheme="minorHAnsi"/>
        </w:rPr>
      </w:pPr>
      <w:r w:rsidRPr="00375E32">
        <w:rPr>
          <w:rFonts w:cstheme="minorHAnsi"/>
        </w:rPr>
        <w:t>Oběžný majetek.</w:t>
      </w:r>
    </w:p>
    <w:p w:rsidR="00375E32" w:rsidRPr="00375E32" w:rsidRDefault="00375E32" w:rsidP="00375E32">
      <w:pPr>
        <w:pStyle w:val="Odstavecseseznamem"/>
        <w:numPr>
          <w:ilvl w:val="0"/>
          <w:numId w:val="15"/>
        </w:numPr>
        <w:spacing w:line="240" w:lineRule="auto"/>
        <w:rPr>
          <w:rFonts w:cstheme="minorHAnsi"/>
        </w:rPr>
      </w:pPr>
      <w:r w:rsidRPr="00375E32">
        <w:rPr>
          <w:rFonts w:cstheme="minorHAnsi"/>
        </w:rPr>
        <w:t>Platební styk.</w:t>
      </w:r>
    </w:p>
    <w:p w:rsidR="00375E32" w:rsidRPr="00375E32" w:rsidRDefault="00375E32" w:rsidP="00375E32">
      <w:pPr>
        <w:pStyle w:val="Odstavecseseznamem"/>
        <w:numPr>
          <w:ilvl w:val="0"/>
          <w:numId w:val="15"/>
        </w:numPr>
        <w:spacing w:line="240" w:lineRule="auto"/>
        <w:rPr>
          <w:rFonts w:cstheme="minorHAnsi"/>
        </w:rPr>
      </w:pPr>
      <w:r w:rsidRPr="00375E32">
        <w:rPr>
          <w:rFonts w:cstheme="minorHAnsi"/>
        </w:rPr>
        <w:t>Pracovní poměr.</w:t>
      </w:r>
    </w:p>
    <w:p w:rsidR="00375E32" w:rsidRPr="00375E32" w:rsidRDefault="00375E32" w:rsidP="00375E32">
      <w:pPr>
        <w:pStyle w:val="Odstavecseseznamem"/>
        <w:numPr>
          <w:ilvl w:val="0"/>
          <w:numId w:val="15"/>
        </w:numPr>
        <w:spacing w:line="240" w:lineRule="auto"/>
        <w:rPr>
          <w:rFonts w:cstheme="minorHAnsi"/>
        </w:rPr>
      </w:pPr>
      <w:r w:rsidRPr="00375E32">
        <w:rPr>
          <w:rFonts w:cstheme="minorHAnsi"/>
        </w:rPr>
        <w:t>Odměňování zaměstnanců.</w:t>
      </w:r>
    </w:p>
    <w:p w:rsidR="00375E32" w:rsidRPr="00375E32" w:rsidRDefault="00375E32" w:rsidP="00375E32">
      <w:pPr>
        <w:pStyle w:val="Odstavecseseznamem"/>
        <w:numPr>
          <w:ilvl w:val="0"/>
          <w:numId w:val="15"/>
        </w:numPr>
        <w:spacing w:line="240" w:lineRule="auto"/>
        <w:rPr>
          <w:rFonts w:cstheme="minorHAnsi"/>
        </w:rPr>
      </w:pPr>
      <w:r w:rsidRPr="00375E32">
        <w:rPr>
          <w:rFonts w:cstheme="minorHAnsi"/>
        </w:rPr>
        <w:t>Sociální zabezpečení.</w:t>
      </w:r>
    </w:p>
    <w:p w:rsidR="00375E32" w:rsidRPr="00375E32" w:rsidRDefault="00375E32" w:rsidP="00375E32">
      <w:pPr>
        <w:pStyle w:val="Odstavecseseznamem"/>
        <w:numPr>
          <w:ilvl w:val="0"/>
          <w:numId w:val="15"/>
        </w:numPr>
        <w:spacing w:line="240" w:lineRule="auto"/>
        <w:rPr>
          <w:rFonts w:cstheme="minorHAnsi"/>
        </w:rPr>
      </w:pPr>
      <w:r w:rsidRPr="00375E32">
        <w:rPr>
          <w:rFonts w:cstheme="minorHAnsi"/>
        </w:rPr>
        <w:t>Podnikání podle živnostenského zákona.</w:t>
      </w:r>
    </w:p>
    <w:p w:rsidR="00375E32" w:rsidRPr="00375E32" w:rsidRDefault="00375E32" w:rsidP="00375E32">
      <w:pPr>
        <w:pStyle w:val="Odstavecseseznamem"/>
        <w:numPr>
          <w:ilvl w:val="0"/>
          <w:numId w:val="15"/>
        </w:numPr>
        <w:spacing w:line="240" w:lineRule="auto"/>
        <w:rPr>
          <w:rFonts w:cstheme="minorHAnsi"/>
        </w:rPr>
      </w:pPr>
      <w:r w:rsidRPr="00375E32">
        <w:rPr>
          <w:rFonts w:cstheme="minorHAnsi"/>
        </w:rPr>
        <w:t>Obchodní společnosti.</w:t>
      </w:r>
    </w:p>
    <w:p w:rsidR="00375E32" w:rsidRPr="00375E32" w:rsidRDefault="00375E32" w:rsidP="00375E32">
      <w:pPr>
        <w:pStyle w:val="Odstavecseseznamem"/>
        <w:numPr>
          <w:ilvl w:val="0"/>
          <w:numId w:val="15"/>
        </w:numPr>
        <w:spacing w:line="240" w:lineRule="auto"/>
        <w:rPr>
          <w:rFonts w:cstheme="minorHAnsi"/>
        </w:rPr>
      </w:pPr>
      <w:r w:rsidRPr="00375E32">
        <w:rPr>
          <w:rFonts w:cstheme="minorHAnsi"/>
        </w:rPr>
        <w:t>Cena</w:t>
      </w:r>
    </w:p>
    <w:p w:rsidR="00375E32" w:rsidRPr="00375E32" w:rsidRDefault="00375E32" w:rsidP="00375E32">
      <w:pPr>
        <w:pStyle w:val="Odstavecseseznamem"/>
        <w:numPr>
          <w:ilvl w:val="0"/>
          <w:numId w:val="15"/>
        </w:numPr>
        <w:spacing w:line="240" w:lineRule="auto"/>
        <w:rPr>
          <w:rFonts w:cstheme="minorHAnsi"/>
        </w:rPr>
      </w:pPr>
      <w:r w:rsidRPr="00375E32">
        <w:rPr>
          <w:rFonts w:cstheme="minorHAnsi"/>
        </w:rPr>
        <w:t>Zdravotní pojištění.</w:t>
      </w:r>
    </w:p>
    <w:p w:rsidR="00375E32" w:rsidRPr="00375E32" w:rsidRDefault="00375E32" w:rsidP="00375E32">
      <w:pPr>
        <w:pStyle w:val="Odstavecseseznamem"/>
        <w:numPr>
          <w:ilvl w:val="0"/>
          <w:numId w:val="15"/>
        </w:numPr>
        <w:spacing w:line="240" w:lineRule="auto"/>
        <w:rPr>
          <w:rFonts w:cstheme="minorHAnsi"/>
        </w:rPr>
      </w:pPr>
      <w:r w:rsidRPr="00375E32">
        <w:rPr>
          <w:rFonts w:cstheme="minorHAnsi"/>
        </w:rPr>
        <w:t>Management.</w:t>
      </w:r>
    </w:p>
    <w:p w:rsidR="00375E32" w:rsidRPr="00375E32" w:rsidRDefault="00375E32" w:rsidP="00375E32">
      <w:pPr>
        <w:pStyle w:val="Odstavecseseznamem"/>
        <w:numPr>
          <w:ilvl w:val="0"/>
          <w:numId w:val="15"/>
        </w:numPr>
        <w:spacing w:line="240" w:lineRule="auto"/>
        <w:rPr>
          <w:rFonts w:cstheme="minorHAnsi"/>
        </w:rPr>
      </w:pPr>
      <w:r w:rsidRPr="00375E32">
        <w:rPr>
          <w:rFonts w:cstheme="minorHAnsi"/>
        </w:rPr>
        <w:t>Marketing.</w:t>
      </w:r>
    </w:p>
    <w:p w:rsidR="00375E32" w:rsidRPr="00375E32" w:rsidRDefault="00375E32" w:rsidP="00375E32">
      <w:pPr>
        <w:pStyle w:val="Odstavecseseznamem"/>
        <w:numPr>
          <w:ilvl w:val="0"/>
          <w:numId w:val="15"/>
        </w:numPr>
        <w:spacing w:line="240" w:lineRule="auto"/>
        <w:rPr>
          <w:rFonts w:cstheme="minorHAnsi"/>
        </w:rPr>
      </w:pPr>
      <w:r w:rsidRPr="00375E32">
        <w:rPr>
          <w:rFonts w:cstheme="minorHAnsi"/>
        </w:rPr>
        <w:t>Zahraniční obchod.</w:t>
      </w:r>
    </w:p>
    <w:p w:rsidR="00375E32" w:rsidRPr="00375E32" w:rsidRDefault="00375E32" w:rsidP="00375E32">
      <w:pPr>
        <w:pStyle w:val="Odstavecseseznamem"/>
        <w:numPr>
          <w:ilvl w:val="0"/>
          <w:numId w:val="15"/>
        </w:numPr>
        <w:spacing w:line="240" w:lineRule="auto"/>
        <w:rPr>
          <w:rFonts w:cstheme="minorHAnsi"/>
        </w:rPr>
      </w:pPr>
      <w:r w:rsidRPr="00375E32">
        <w:rPr>
          <w:rFonts w:cstheme="minorHAnsi"/>
        </w:rPr>
        <w:t>Prodejní činnosti</w:t>
      </w:r>
    </w:p>
    <w:p w:rsidR="00375E32" w:rsidRPr="00375E32" w:rsidRDefault="00375E32" w:rsidP="00375E32">
      <w:pPr>
        <w:pStyle w:val="Odstavecseseznamem"/>
        <w:numPr>
          <w:ilvl w:val="0"/>
          <w:numId w:val="15"/>
        </w:numPr>
        <w:spacing w:line="240" w:lineRule="auto"/>
        <w:rPr>
          <w:rFonts w:cstheme="minorHAnsi"/>
        </w:rPr>
      </w:pPr>
      <w:r w:rsidRPr="00375E32">
        <w:rPr>
          <w:rFonts w:cstheme="minorHAnsi"/>
        </w:rPr>
        <w:t>Personální činnosti.</w:t>
      </w:r>
    </w:p>
    <w:p w:rsidR="00375E32" w:rsidRPr="00375E32" w:rsidRDefault="00375E32" w:rsidP="00375E32">
      <w:pPr>
        <w:pStyle w:val="Odstavecseseznamem"/>
        <w:numPr>
          <w:ilvl w:val="0"/>
          <w:numId w:val="15"/>
        </w:numPr>
        <w:spacing w:line="240" w:lineRule="auto"/>
        <w:rPr>
          <w:rFonts w:cstheme="minorHAnsi"/>
        </w:rPr>
      </w:pPr>
      <w:r w:rsidRPr="00375E32">
        <w:rPr>
          <w:rFonts w:cstheme="minorHAnsi"/>
        </w:rPr>
        <w:t>Podnik.</w:t>
      </w:r>
    </w:p>
    <w:p w:rsidR="00375E32" w:rsidRPr="00375E32" w:rsidRDefault="00375E32" w:rsidP="00375E32">
      <w:pPr>
        <w:pStyle w:val="Odstavecseseznamem"/>
        <w:numPr>
          <w:ilvl w:val="0"/>
          <w:numId w:val="15"/>
        </w:numPr>
        <w:spacing w:line="240" w:lineRule="auto"/>
        <w:rPr>
          <w:rFonts w:cstheme="minorHAnsi"/>
        </w:rPr>
      </w:pPr>
      <w:r w:rsidRPr="00375E32">
        <w:rPr>
          <w:rFonts w:cstheme="minorHAnsi"/>
        </w:rPr>
        <w:t>Hospodaření podniku.</w:t>
      </w:r>
    </w:p>
    <w:p w:rsidR="00375E32" w:rsidRPr="00375E32" w:rsidRDefault="00375E32" w:rsidP="00375E32">
      <w:pPr>
        <w:pStyle w:val="Odstavecseseznamem"/>
        <w:numPr>
          <w:ilvl w:val="0"/>
          <w:numId w:val="15"/>
        </w:numPr>
        <w:spacing w:line="240" w:lineRule="auto"/>
        <w:rPr>
          <w:rFonts w:cstheme="minorHAnsi"/>
        </w:rPr>
      </w:pPr>
      <w:r w:rsidRPr="00375E32">
        <w:rPr>
          <w:rFonts w:cstheme="minorHAnsi"/>
        </w:rPr>
        <w:t>Trh.</w:t>
      </w:r>
    </w:p>
    <w:p w:rsidR="00375E32" w:rsidRPr="00375E32" w:rsidRDefault="00375E32" w:rsidP="00375E32">
      <w:pPr>
        <w:pStyle w:val="Odstavecseseznamem"/>
        <w:numPr>
          <w:ilvl w:val="0"/>
          <w:numId w:val="15"/>
        </w:numPr>
        <w:spacing w:line="240" w:lineRule="auto"/>
        <w:rPr>
          <w:rFonts w:cstheme="minorHAnsi"/>
        </w:rPr>
      </w:pPr>
      <w:r w:rsidRPr="00375E32">
        <w:rPr>
          <w:rFonts w:cstheme="minorHAnsi"/>
        </w:rPr>
        <w:t>Financování a Investiční činnost podniku.</w:t>
      </w:r>
    </w:p>
    <w:p w:rsidR="00375E32" w:rsidRPr="00375E32" w:rsidRDefault="00375E32" w:rsidP="00375E32">
      <w:pPr>
        <w:pStyle w:val="Odstavecseseznamem"/>
        <w:numPr>
          <w:ilvl w:val="0"/>
          <w:numId w:val="15"/>
        </w:numPr>
        <w:spacing w:line="240" w:lineRule="auto"/>
        <w:rPr>
          <w:rFonts w:cstheme="minorHAnsi"/>
        </w:rPr>
      </w:pPr>
      <w:r w:rsidRPr="00375E32">
        <w:rPr>
          <w:rFonts w:cstheme="minorHAnsi"/>
        </w:rPr>
        <w:t>Daně.</w:t>
      </w:r>
    </w:p>
    <w:bookmarkEnd w:id="0"/>
    <w:p w:rsidR="00375E32" w:rsidRPr="00375E32" w:rsidRDefault="00375E32" w:rsidP="00375E32">
      <w:pPr>
        <w:pStyle w:val="Odstavecseseznamem"/>
        <w:spacing w:after="0" w:line="360" w:lineRule="auto"/>
        <w:rPr>
          <w:color w:val="00B050"/>
          <w:sz w:val="24"/>
          <w:szCs w:val="24"/>
        </w:rPr>
      </w:pPr>
    </w:p>
    <w:p w:rsidR="00B5642C" w:rsidRDefault="00B5642C" w:rsidP="00375E32">
      <w:pPr>
        <w:pStyle w:val="Odstavecseseznamem"/>
        <w:spacing w:line="240" w:lineRule="auto"/>
      </w:pPr>
    </w:p>
    <w:p w:rsidR="00F07BE1" w:rsidRDefault="00F07BE1" w:rsidP="00F07BE1">
      <w:pPr>
        <w:spacing w:line="240" w:lineRule="auto"/>
      </w:pPr>
    </w:p>
    <w:p w:rsidR="00F07BE1" w:rsidRPr="00F07BE1" w:rsidRDefault="00F07BE1" w:rsidP="00F07BE1">
      <w:pPr>
        <w:spacing w:line="240" w:lineRule="auto"/>
        <w:rPr>
          <w:rFonts w:cstheme="minorHAnsi"/>
          <w:b/>
          <w:color w:val="FF0000"/>
          <w:sz w:val="32"/>
          <w:szCs w:val="32"/>
        </w:rPr>
      </w:pPr>
      <w:r w:rsidRPr="0040709C">
        <w:rPr>
          <w:rFonts w:cstheme="minorHAnsi"/>
          <w:b/>
          <w:color w:val="FF0000"/>
          <w:sz w:val="32"/>
          <w:szCs w:val="32"/>
        </w:rPr>
        <w:t xml:space="preserve">MATURITNÍ OKRUHY </w:t>
      </w:r>
      <w:r>
        <w:rPr>
          <w:rFonts w:cstheme="minorHAnsi"/>
          <w:b/>
          <w:color w:val="FF0000"/>
          <w:sz w:val="32"/>
          <w:szCs w:val="32"/>
        </w:rPr>
        <w:t xml:space="preserve">4M </w:t>
      </w:r>
      <w:r w:rsidRPr="0040709C">
        <w:rPr>
          <w:rFonts w:cstheme="minorHAnsi"/>
          <w:b/>
          <w:color w:val="FF0000"/>
          <w:sz w:val="32"/>
          <w:szCs w:val="32"/>
        </w:rPr>
        <w:t>–</w:t>
      </w:r>
      <w:r>
        <w:rPr>
          <w:rFonts w:cstheme="minorHAnsi"/>
          <w:b/>
          <w:color w:val="FF0000"/>
          <w:sz w:val="32"/>
          <w:szCs w:val="32"/>
        </w:rPr>
        <w:t xml:space="preserve"> ÚČETNICTVÍ</w:t>
      </w:r>
    </w:p>
    <w:p w:rsidR="00F07BE1" w:rsidRPr="00F07BE1" w:rsidRDefault="00F07BE1" w:rsidP="00F07BE1">
      <w:pPr>
        <w:pStyle w:val="Odstavecseseznamem"/>
        <w:numPr>
          <w:ilvl w:val="0"/>
          <w:numId w:val="13"/>
        </w:numPr>
      </w:pPr>
      <w:r w:rsidRPr="00F07BE1">
        <w:t xml:space="preserve">Rozvaha, změny rozvahových položek, charakteristika účtů </w:t>
      </w:r>
    </w:p>
    <w:p w:rsidR="00F07BE1" w:rsidRPr="00F07BE1" w:rsidRDefault="00F07BE1" w:rsidP="00F07BE1">
      <w:pPr>
        <w:pStyle w:val="Odstavecseseznamem"/>
        <w:numPr>
          <w:ilvl w:val="0"/>
          <w:numId w:val="13"/>
        </w:numPr>
      </w:pPr>
      <w:r w:rsidRPr="00F07BE1">
        <w:t xml:space="preserve">Účtování zásob materiálu </w:t>
      </w:r>
    </w:p>
    <w:p w:rsidR="00F07BE1" w:rsidRPr="00F07BE1" w:rsidRDefault="00F07BE1" w:rsidP="00F07BE1">
      <w:pPr>
        <w:pStyle w:val="Odstavecseseznamem"/>
        <w:numPr>
          <w:ilvl w:val="0"/>
          <w:numId w:val="13"/>
        </w:numPr>
      </w:pPr>
      <w:r w:rsidRPr="00F07BE1">
        <w:t xml:space="preserve">Účtování zásob zboží </w:t>
      </w:r>
    </w:p>
    <w:p w:rsidR="00F07BE1" w:rsidRPr="00F07BE1" w:rsidRDefault="00F07BE1" w:rsidP="00F07BE1">
      <w:pPr>
        <w:pStyle w:val="Odstavecseseznamem"/>
        <w:numPr>
          <w:ilvl w:val="0"/>
          <w:numId w:val="13"/>
        </w:numPr>
      </w:pPr>
      <w:r w:rsidRPr="00F07BE1">
        <w:t xml:space="preserve">Účtování inventarizačních rozdílů </w:t>
      </w:r>
    </w:p>
    <w:p w:rsidR="00F07BE1" w:rsidRPr="00F07BE1" w:rsidRDefault="00F07BE1" w:rsidP="00F07BE1">
      <w:pPr>
        <w:pStyle w:val="Odstavecseseznamem"/>
        <w:numPr>
          <w:ilvl w:val="0"/>
          <w:numId w:val="13"/>
        </w:numPr>
      </w:pPr>
      <w:r w:rsidRPr="00F07BE1">
        <w:t xml:space="preserve">Pořízení a odepisování dlouhodobého hmotného a nehmotného majetku </w:t>
      </w:r>
    </w:p>
    <w:p w:rsidR="00F07BE1" w:rsidRPr="00F07BE1" w:rsidRDefault="00F07BE1" w:rsidP="00F07BE1">
      <w:pPr>
        <w:pStyle w:val="Odstavecseseznamem"/>
        <w:numPr>
          <w:ilvl w:val="0"/>
          <w:numId w:val="13"/>
        </w:numPr>
      </w:pPr>
      <w:r w:rsidRPr="00F07BE1">
        <w:t xml:space="preserve">Vyřazení dlouhodobého hmotného a nehmotného majetku </w:t>
      </w:r>
    </w:p>
    <w:p w:rsidR="00F07BE1" w:rsidRPr="00F07BE1" w:rsidRDefault="00F07BE1" w:rsidP="00F07BE1">
      <w:pPr>
        <w:pStyle w:val="Odstavecseseznamem"/>
        <w:numPr>
          <w:ilvl w:val="0"/>
          <w:numId w:val="13"/>
        </w:numPr>
      </w:pPr>
      <w:r w:rsidRPr="00F07BE1">
        <w:t xml:space="preserve">Ceniny, účtování stravenek </w:t>
      </w:r>
    </w:p>
    <w:p w:rsidR="00F07BE1" w:rsidRPr="00F07BE1" w:rsidRDefault="00F07BE1" w:rsidP="00F07BE1">
      <w:pPr>
        <w:pStyle w:val="Odstavecseseznamem"/>
        <w:numPr>
          <w:ilvl w:val="0"/>
          <w:numId w:val="13"/>
        </w:numPr>
      </w:pPr>
      <w:r w:rsidRPr="00F07BE1">
        <w:t xml:space="preserve">Účtování hotovostních operací v pokladně </w:t>
      </w:r>
    </w:p>
    <w:p w:rsidR="00F07BE1" w:rsidRPr="00F07BE1" w:rsidRDefault="00F07BE1" w:rsidP="00F07BE1">
      <w:pPr>
        <w:pStyle w:val="Odstavecseseznamem"/>
        <w:numPr>
          <w:ilvl w:val="0"/>
          <w:numId w:val="13"/>
        </w:numPr>
      </w:pPr>
      <w:r w:rsidRPr="00F07BE1">
        <w:t xml:space="preserve">Účtování bezhotovostních operací na bankovních účtech </w:t>
      </w:r>
    </w:p>
    <w:p w:rsidR="00F07BE1" w:rsidRPr="00F07BE1" w:rsidRDefault="00F07BE1" w:rsidP="00F07BE1">
      <w:pPr>
        <w:pStyle w:val="Odstavecseseznamem"/>
        <w:numPr>
          <w:ilvl w:val="0"/>
          <w:numId w:val="13"/>
        </w:numPr>
      </w:pPr>
      <w:r w:rsidRPr="00F07BE1">
        <w:t xml:space="preserve">Pohledávky a závazky z obchodního styku </w:t>
      </w:r>
    </w:p>
    <w:p w:rsidR="00F07BE1" w:rsidRPr="00F07BE1" w:rsidRDefault="00F07BE1" w:rsidP="00F07BE1">
      <w:pPr>
        <w:pStyle w:val="Odstavecseseznamem"/>
        <w:numPr>
          <w:ilvl w:val="0"/>
          <w:numId w:val="13"/>
        </w:numPr>
      </w:pPr>
      <w:r w:rsidRPr="00F07BE1">
        <w:t xml:space="preserve">Časové rozlišení nákladů a výnosů </w:t>
      </w:r>
    </w:p>
    <w:p w:rsidR="00F07BE1" w:rsidRPr="00F07BE1" w:rsidRDefault="00F07BE1" w:rsidP="00F07BE1">
      <w:pPr>
        <w:pStyle w:val="Odstavecseseznamem"/>
        <w:numPr>
          <w:ilvl w:val="0"/>
          <w:numId w:val="13"/>
        </w:numPr>
      </w:pPr>
      <w:r w:rsidRPr="00F07BE1">
        <w:t xml:space="preserve">Účtování v cizí měně – pohledávky, závazky, valutová pokladna, devizový účet </w:t>
      </w:r>
    </w:p>
    <w:p w:rsidR="00F07BE1" w:rsidRPr="00F07BE1" w:rsidRDefault="00F07BE1" w:rsidP="00F07BE1">
      <w:pPr>
        <w:pStyle w:val="Odstavecseseznamem"/>
        <w:numPr>
          <w:ilvl w:val="0"/>
          <w:numId w:val="13"/>
        </w:numPr>
      </w:pPr>
      <w:r w:rsidRPr="00F07BE1">
        <w:t xml:space="preserve">Zúčtovací vztahy k zaměstnancům a institucím ZP a OSSZ </w:t>
      </w:r>
    </w:p>
    <w:p w:rsidR="00F07BE1" w:rsidRPr="00F07BE1" w:rsidRDefault="005E6714" w:rsidP="00F07BE1">
      <w:pPr>
        <w:pStyle w:val="Odstavecseseznamem"/>
        <w:numPr>
          <w:ilvl w:val="0"/>
          <w:numId w:val="13"/>
        </w:numPr>
      </w:pPr>
      <w:r>
        <w:t>Účtování dlouhodobého a krátkodobého finančního majetku</w:t>
      </w:r>
    </w:p>
    <w:p w:rsidR="00F07BE1" w:rsidRPr="00F07BE1" w:rsidRDefault="00F07BE1" w:rsidP="00F07BE1">
      <w:pPr>
        <w:pStyle w:val="Odstavecseseznamem"/>
        <w:numPr>
          <w:ilvl w:val="0"/>
          <w:numId w:val="13"/>
        </w:numPr>
      </w:pPr>
      <w:r w:rsidRPr="00F07BE1">
        <w:t xml:space="preserve">Účtování o základním kapitálu </w:t>
      </w:r>
    </w:p>
    <w:p w:rsidR="00F07BE1" w:rsidRPr="00F07BE1" w:rsidRDefault="00F07BE1" w:rsidP="00F07BE1">
      <w:pPr>
        <w:pStyle w:val="Odstavecseseznamem"/>
        <w:numPr>
          <w:ilvl w:val="0"/>
          <w:numId w:val="13"/>
        </w:numPr>
      </w:pPr>
      <w:r w:rsidRPr="00F07BE1">
        <w:t xml:space="preserve">Vlastní zdroje krytí majetku </w:t>
      </w:r>
    </w:p>
    <w:p w:rsidR="00F07BE1" w:rsidRPr="00F07BE1" w:rsidRDefault="00F07BE1" w:rsidP="00F07BE1">
      <w:pPr>
        <w:pStyle w:val="Odstavecseseznamem"/>
        <w:numPr>
          <w:ilvl w:val="0"/>
          <w:numId w:val="13"/>
        </w:numPr>
      </w:pPr>
      <w:r w:rsidRPr="00F07BE1">
        <w:t xml:space="preserve">Účtování individuálního podnikatele </w:t>
      </w:r>
    </w:p>
    <w:p w:rsidR="00F07BE1" w:rsidRPr="00F07BE1" w:rsidRDefault="00F07BE1" w:rsidP="00F07BE1">
      <w:pPr>
        <w:pStyle w:val="Odstavecseseznamem"/>
        <w:numPr>
          <w:ilvl w:val="0"/>
          <w:numId w:val="13"/>
        </w:numPr>
      </w:pPr>
      <w:r w:rsidRPr="00F07BE1">
        <w:t xml:space="preserve">Účtování nákladů </w:t>
      </w:r>
    </w:p>
    <w:p w:rsidR="00F07BE1" w:rsidRPr="00F07BE1" w:rsidRDefault="00F07BE1" w:rsidP="00F07BE1">
      <w:pPr>
        <w:pStyle w:val="Odstavecseseznamem"/>
        <w:numPr>
          <w:ilvl w:val="0"/>
          <w:numId w:val="13"/>
        </w:numPr>
      </w:pPr>
      <w:r w:rsidRPr="00F07BE1">
        <w:t xml:space="preserve">Účtování výnosů </w:t>
      </w:r>
    </w:p>
    <w:p w:rsidR="00F07BE1" w:rsidRPr="00F07BE1" w:rsidRDefault="00F07BE1" w:rsidP="00CF6FAD">
      <w:pPr>
        <w:pStyle w:val="Odstavecseseznamem"/>
        <w:numPr>
          <w:ilvl w:val="0"/>
          <w:numId w:val="13"/>
        </w:numPr>
        <w:spacing w:line="240" w:lineRule="auto"/>
        <w:rPr>
          <w:rFonts w:cstheme="minorHAnsi"/>
        </w:rPr>
      </w:pPr>
      <w:r w:rsidRPr="00F07BE1">
        <w:t xml:space="preserve">Účetní uzávěrka a účetní závěrka </w:t>
      </w:r>
    </w:p>
    <w:sectPr w:rsidR="00F07BE1" w:rsidRPr="00F07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D01"/>
    <w:multiLevelType w:val="hybridMultilevel"/>
    <w:tmpl w:val="8A985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6381"/>
    <w:multiLevelType w:val="hybridMultilevel"/>
    <w:tmpl w:val="34088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E184F"/>
    <w:multiLevelType w:val="hybridMultilevel"/>
    <w:tmpl w:val="946A3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47FED"/>
    <w:multiLevelType w:val="hybridMultilevel"/>
    <w:tmpl w:val="361AF7F2"/>
    <w:lvl w:ilvl="0" w:tplc="C40CB2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30469"/>
    <w:multiLevelType w:val="hybridMultilevel"/>
    <w:tmpl w:val="C3BE02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D6984"/>
    <w:multiLevelType w:val="hybridMultilevel"/>
    <w:tmpl w:val="721C2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92073"/>
    <w:multiLevelType w:val="hybridMultilevel"/>
    <w:tmpl w:val="050613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E1A64"/>
    <w:multiLevelType w:val="hybridMultilevel"/>
    <w:tmpl w:val="69148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76178"/>
    <w:multiLevelType w:val="multilevel"/>
    <w:tmpl w:val="65B40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A965A12"/>
    <w:multiLevelType w:val="hybridMultilevel"/>
    <w:tmpl w:val="81286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41B19"/>
    <w:multiLevelType w:val="hybridMultilevel"/>
    <w:tmpl w:val="27E6F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B1D24"/>
    <w:multiLevelType w:val="hybridMultilevel"/>
    <w:tmpl w:val="65B43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21FC5"/>
    <w:multiLevelType w:val="hybridMultilevel"/>
    <w:tmpl w:val="2166C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73A4B"/>
    <w:multiLevelType w:val="hybridMultilevel"/>
    <w:tmpl w:val="E0665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02AC7"/>
    <w:multiLevelType w:val="hybridMultilevel"/>
    <w:tmpl w:val="BABAE49C"/>
    <w:lvl w:ilvl="0" w:tplc="C40CB2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1"/>
  </w:num>
  <w:num w:numId="5">
    <w:abstractNumId w:val="9"/>
  </w:num>
  <w:num w:numId="6">
    <w:abstractNumId w:val="13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7"/>
  </w:num>
  <w:num w:numId="13">
    <w:abstractNumId w:val="6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9C"/>
    <w:rsid w:val="000604AE"/>
    <w:rsid w:val="00375E32"/>
    <w:rsid w:val="0040709C"/>
    <w:rsid w:val="005E6714"/>
    <w:rsid w:val="006E7F72"/>
    <w:rsid w:val="00953DF2"/>
    <w:rsid w:val="00A32A63"/>
    <w:rsid w:val="00B5642C"/>
    <w:rsid w:val="00C00E01"/>
    <w:rsid w:val="00F0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4925"/>
  <w15:chartTrackingRefBased/>
  <w15:docId w15:val="{79C0FA64-0633-4023-B0C9-2E139A44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709C"/>
    <w:pPr>
      <w:ind w:left="720"/>
      <w:contextualSpacing/>
    </w:pPr>
  </w:style>
  <w:style w:type="paragraph" w:customStyle="1" w:styleId="Default">
    <w:name w:val="Default"/>
    <w:rsid w:val="00F0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sostrebon.cz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Linhartová</dc:creator>
  <cp:keywords/>
  <dc:description/>
  <cp:lastModifiedBy>Zuzana Linhartová</cp:lastModifiedBy>
  <cp:revision>7</cp:revision>
  <dcterms:created xsi:type="dcterms:W3CDTF">2020-12-15T13:49:00Z</dcterms:created>
  <dcterms:modified xsi:type="dcterms:W3CDTF">2022-11-29T12:46:00Z</dcterms:modified>
</cp:coreProperties>
</file>